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3D08" w14:textId="77777777" w:rsidR="00F75D1D" w:rsidRPr="003506C5" w:rsidRDefault="00F75D1D" w:rsidP="00F75D1D">
      <w:pPr>
        <w:rPr>
          <w:lang w:eastAsia="en-AU"/>
        </w:rPr>
      </w:pPr>
      <w:r>
        <w:rPr>
          <w:noProof/>
        </w:rPr>
        <w:drawing>
          <wp:anchor distT="0" distB="0" distL="114300" distR="114300" simplePos="0" relativeHeight="251659264" behindDoc="0" locked="0" layoutInCell="1" allowOverlap="1" wp14:anchorId="14614547" wp14:editId="72AB717B">
            <wp:simplePos x="0" y="0"/>
            <wp:positionH relativeFrom="margin">
              <wp:align>center</wp:align>
            </wp:positionH>
            <wp:positionV relativeFrom="paragraph">
              <wp:posOffset>71</wp:posOffset>
            </wp:positionV>
            <wp:extent cx="2352675" cy="1009650"/>
            <wp:effectExtent l="0" t="0" r="9525"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l="5782" r="10205" b="6635"/>
                    <a:stretch/>
                  </pic:blipFill>
                  <pic:spPr bwMode="auto">
                    <a:xfrm>
                      <a:off x="0" y="0"/>
                      <a:ext cx="235267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731AFE" w14:textId="77777777" w:rsidR="00F75D1D" w:rsidRPr="003506C5" w:rsidRDefault="00F75D1D" w:rsidP="00F75D1D">
      <w:pPr>
        <w:rPr>
          <w:lang w:eastAsia="en-AU"/>
        </w:rPr>
      </w:pPr>
    </w:p>
    <w:p w14:paraId="67DF803A" w14:textId="77777777" w:rsidR="00F75D1D" w:rsidRPr="003506C5" w:rsidRDefault="00F75D1D" w:rsidP="00F75D1D">
      <w:pPr>
        <w:rPr>
          <w:lang w:eastAsia="en-AU"/>
        </w:rPr>
      </w:pPr>
    </w:p>
    <w:p w14:paraId="044717F3" w14:textId="77777777" w:rsidR="00F75D1D" w:rsidRDefault="00F75D1D" w:rsidP="00F75D1D">
      <w:pPr>
        <w:rPr>
          <w:rFonts w:ascii="Montserrat" w:eastAsia="Times New Roman" w:hAnsi="Montserrat" w:cs="Times New Roman"/>
          <w:color w:val="0A0A0A"/>
          <w:sz w:val="23"/>
          <w:szCs w:val="23"/>
          <w:lang w:eastAsia="en-AU"/>
        </w:rPr>
      </w:pPr>
    </w:p>
    <w:p w14:paraId="366E87D1" w14:textId="2A659370" w:rsidR="00F75D1D" w:rsidRDefault="00F75D1D" w:rsidP="00F75D1D">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r>
        <w:rPr>
          <w:rFonts w:ascii="Montserrat" w:hAnsi="Montserrat"/>
          <w:b/>
          <w:bCs/>
          <w:color w:val="4472C4" w:themeColor="accent1"/>
          <w:sz w:val="28"/>
          <w:szCs w:val="28"/>
          <w:u w:val="single"/>
        </w:rPr>
        <w:t>Carony 16</w:t>
      </w:r>
    </w:p>
    <w:p w14:paraId="495D1BCA" w14:textId="77777777" w:rsidR="00F75D1D" w:rsidRDefault="00F75D1D" w:rsidP="00F75D1D">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p>
    <w:p w14:paraId="18D4DE79" w14:textId="77777777" w:rsidR="00F75D1D" w:rsidRPr="00F75D1D" w:rsidRDefault="00F75D1D" w:rsidP="00F75D1D">
      <w:p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The Carony is a system that transforms the car seat into a wheelchair and allows for a vehicle transfer that eliminates any manual handling of the occupant. The Carony base docks into the swivel seat in the vehicle, either of the Turny family or Turnout variants, and the entire seat easily slides from the car onto the wheelchair base.</w:t>
      </w:r>
    </w:p>
    <w:p w14:paraId="39679968" w14:textId="77777777" w:rsidR="00F75D1D" w:rsidRPr="00F75D1D" w:rsidRDefault="00F75D1D" w:rsidP="00F75D1D">
      <w:p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 xml:space="preserve">The Carony 16 is the newest variant in the Carony with more enhanced focus on the wheelchair postural support system.  The Carony 16 has a dedicated seating system compatible with </w:t>
      </w:r>
      <w:proofErr w:type="spellStart"/>
      <w:r w:rsidRPr="00F75D1D">
        <w:rPr>
          <w:rFonts w:ascii="Lato" w:eastAsia="Times New Roman" w:hAnsi="Lato" w:cs="Times New Roman"/>
          <w:color w:val="333333"/>
          <w:sz w:val="24"/>
          <w:szCs w:val="24"/>
          <w:lang w:eastAsia="en-AU"/>
        </w:rPr>
        <w:t>Permobil</w:t>
      </w:r>
      <w:proofErr w:type="spellEnd"/>
      <w:r w:rsidRPr="00F75D1D">
        <w:rPr>
          <w:rFonts w:ascii="Lato" w:eastAsia="Times New Roman" w:hAnsi="Lato" w:cs="Times New Roman"/>
          <w:color w:val="333333"/>
          <w:sz w:val="24"/>
          <w:szCs w:val="24"/>
          <w:lang w:eastAsia="en-AU"/>
        </w:rPr>
        <w:t xml:space="preserve"> standard wheelchair supports as well as the Body-point harness system. The wheels are slightly larger than the previous carer assisted model making it easier to push by the attendant as well as fold-away </w:t>
      </w:r>
      <w:proofErr w:type="gramStart"/>
      <w:r w:rsidRPr="00F75D1D">
        <w:rPr>
          <w:rFonts w:ascii="Lato" w:eastAsia="Times New Roman" w:hAnsi="Lato" w:cs="Times New Roman"/>
          <w:color w:val="333333"/>
          <w:sz w:val="24"/>
          <w:szCs w:val="24"/>
          <w:lang w:eastAsia="en-AU"/>
        </w:rPr>
        <w:t>built in</w:t>
      </w:r>
      <w:proofErr w:type="gramEnd"/>
      <w:r w:rsidRPr="00F75D1D">
        <w:rPr>
          <w:rFonts w:ascii="Lato" w:eastAsia="Times New Roman" w:hAnsi="Lato" w:cs="Times New Roman"/>
          <w:color w:val="333333"/>
          <w:sz w:val="24"/>
          <w:szCs w:val="24"/>
          <w:lang w:eastAsia="en-AU"/>
        </w:rPr>
        <w:t xml:space="preserve"> handles with attendance brakes allowing for easier freedom of movement in the community for both the occupant and the carer.</w:t>
      </w:r>
    </w:p>
    <w:p w14:paraId="5674EF44" w14:textId="77777777" w:rsidR="00F75D1D" w:rsidRPr="00F75D1D" w:rsidRDefault="00F75D1D" w:rsidP="00F75D1D">
      <w:p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This system is the alternative to modifying the vehicle for wheelchair access where the wheelchair occupant does not need a specialised wheelchair.</w:t>
      </w:r>
    </w:p>
    <w:p w14:paraId="4AE44B75" w14:textId="77777777" w:rsidR="00F75D1D" w:rsidRDefault="00F75D1D" w:rsidP="00F75D1D">
      <w:pPr>
        <w:pStyle w:val="NormalWeb"/>
        <w:shd w:val="clear" w:color="auto" w:fill="FFFFFF"/>
        <w:spacing w:before="0" w:beforeAutospacing="0" w:after="0" w:afterAutospacing="0"/>
        <w:textAlignment w:val="baseline"/>
      </w:pPr>
    </w:p>
    <w:p w14:paraId="6F05A303" w14:textId="709E7EA2" w:rsidR="00F75D1D" w:rsidRPr="00F75D1D" w:rsidRDefault="00F75D1D" w:rsidP="00F75D1D">
      <w:pPr>
        <w:pStyle w:val="NormalWeb"/>
        <w:shd w:val="clear" w:color="auto" w:fill="FFFFFF"/>
        <w:spacing w:before="0" w:beforeAutospacing="0" w:after="0" w:afterAutospacing="0"/>
        <w:jc w:val="center"/>
        <w:textAlignment w:val="baseline"/>
        <w:rPr>
          <w:rFonts w:ascii="Montserrat" w:hAnsi="Montserrat"/>
          <w:b/>
          <w:bCs/>
          <w:color w:val="4472C4" w:themeColor="accent1"/>
          <w:sz w:val="23"/>
          <w:szCs w:val="23"/>
        </w:rPr>
      </w:pPr>
      <w:r w:rsidRPr="00F75D1D">
        <w:rPr>
          <w:rFonts w:ascii="Montserrat" w:hAnsi="Montserrat"/>
          <w:b/>
          <w:bCs/>
          <w:color w:val="4472C4" w:themeColor="accent1"/>
          <w:sz w:val="23"/>
          <w:szCs w:val="23"/>
        </w:rPr>
        <w:t>Features:</w:t>
      </w:r>
    </w:p>
    <w:p w14:paraId="62574D4E" w14:textId="77777777" w:rsidR="00F75D1D" w:rsidRPr="00F75D1D" w:rsidRDefault="00F75D1D" w:rsidP="00F75D1D">
      <w:pPr>
        <w:pStyle w:val="ListParagraph"/>
        <w:numPr>
          <w:ilvl w:val="0"/>
          <w:numId w:val="4"/>
        </w:num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Occupant remains in the seat when transferring in and out of the vehicle</w:t>
      </w:r>
    </w:p>
    <w:p w14:paraId="11866029" w14:textId="742248FF" w:rsidR="00F75D1D" w:rsidRPr="00F75D1D" w:rsidRDefault="00F75D1D" w:rsidP="00F75D1D">
      <w:pPr>
        <w:pStyle w:val="ListParagraph"/>
        <w:numPr>
          <w:ilvl w:val="0"/>
          <w:numId w:val="4"/>
        </w:num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Can be used as a normal comfort wheelchair</w:t>
      </w:r>
    </w:p>
    <w:p w14:paraId="6B23ACE7" w14:textId="77777777" w:rsidR="00F75D1D" w:rsidRPr="00F75D1D" w:rsidRDefault="00F75D1D" w:rsidP="00F75D1D">
      <w:pPr>
        <w:pStyle w:val="ListParagraph"/>
        <w:numPr>
          <w:ilvl w:val="0"/>
          <w:numId w:val="4"/>
        </w:num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 xml:space="preserve">Left or </w:t>
      </w:r>
      <w:proofErr w:type="gramStart"/>
      <w:r w:rsidRPr="00F75D1D">
        <w:rPr>
          <w:rFonts w:ascii="Lato" w:eastAsia="Times New Roman" w:hAnsi="Lato" w:cs="Times New Roman"/>
          <w:color w:val="333333"/>
          <w:sz w:val="24"/>
          <w:szCs w:val="24"/>
          <w:lang w:eastAsia="en-AU"/>
        </w:rPr>
        <w:t>Right side</w:t>
      </w:r>
      <w:proofErr w:type="gramEnd"/>
      <w:r w:rsidRPr="00F75D1D">
        <w:rPr>
          <w:rFonts w:ascii="Lato" w:eastAsia="Times New Roman" w:hAnsi="Lato" w:cs="Times New Roman"/>
          <w:color w:val="333333"/>
          <w:sz w:val="24"/>
          <w:szCs w:val="24"/>
          <w:lang w:eastAsia="en-AU"/>
        </w:rPr>
        <w:t xml:space="preserve"> applications</w:t>
      </w:r>
    </w:p>
    <w:p w14:paraId="52AD19F8" w14:textId="77777777" w:rsidR="00F75D1D" w:rsidRPr="00F75D1D" w:rsidRDefault="00F75D1D" w:rsidP="00F75D1D">
      <w:pPr>
        <w:pStyle w:val="ListParagraph"/>
        <w:numPr>
          <w:ilvl w:val="0"/>
          <w:numId w:val="4"/>
        </w:num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Suitable for both children and adults</w:t>
      </w:r>
    </w:p>
    <w:p w14:paraId="55CA2944" w14:textId="77777777" w:rsidR="00F75D1D" w:rsidRPr="00F75D1D" w:rsidRDefault="00F75D1D" w:rsidP="00F75D1D">
      <w:pPr>
        <w:pStyle w:val="ListParagraph"/>
        <w:numPr>
          <w:ilvl w:val="0"/>
          <w:numId w:val="4"/>
        </w:num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Wheelchair base can be adjusted in height manually</w:t>
      </w:r>
    </w:p>
    <w:p w14:paraId="479DFE4E" w14:textId="77777777" w:rsidR="00F75D1D" w:rsidRPr="00F75D1D" w:rsidRDefault="00F75D1D" w:rsidP="00F75D1D">
      <w:pPr>
        <w:pStyle w:val="ListParagraph"/>
        <w:numPr>
          <w:ilvl w:val="0"/>
          <w:numId w:val="4"/>
        </w:num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Optional range of footrests to suit the occupants needs</w:t>
      </w:r>
    </w:p>
    <w:p w14:paraId="1331BFB2" w14:textId="77777777" w:rsidR="00F75D1D" w:rsidRPr="00F75D1D" w:rsidRDefault="00F75D1D" w:rsidP="00F75D1D">
      <w:pPr>
        <w:pStyle w:val="ListParagraph"/>
        <w:numPr>
          <w:ilvl w:val="0"/>
          <w:numId w:val="4"/>
        </w:num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Fire resistant seats</w:t>
      </w:r>
    </w:p>
    <w:p w14:paraId="7693BC78" w14:textId="77777777" w:rsidR="00F75D1D" w:rsidRPr="00F75D1D" w:rsidRDefault="00F75D1D" w:rsidP="00F75D1D">
      <w:pPr>
        <w:pStyle w:val="ListParagraph"/>
        <w:numPr>
          <w:ilvl w:val="0"/>
          <w:numId w:val="4"/>
        </w:numPr>
        <w:shd w:val="clear" w:color="auto" w:fill="FFFFFF"/>
        <w:spacing w:after="150" w:line="240" w:lineRule="auto"/>
        <w:jc w:val="center"/>
        <w:rPr>
          <w:rFonts w:ascii="Lato" w:eastAsia="Times New Roman" w:hAnsi="Lato" w:cs="Times New Roman"/>
          <w:color w:val="333333"/>
          <w:sz w:val="24"/>
          <w:szCs w:val="24"/>
          <w:lang w:eastAsia="en-AU"/>
        </w:rPr>
      </w:pPr>
      <w:r w:rsidRPr="00F75D1D">
        <w:rPr>
          <w:rFonts w:ascii="Lato" w:eastAsia="Times New Roman" w:hAnsi="Lato" w:cs="Times New Roman"/>
          <w:color w:val="333333"/>
          <w:sz w:val="24"/>
          <w:szCs w:val="24"/>
          <w:lang w:eastAsia="en-AU"/>
        </w:rPr>
        <w:t>Crash tested and approved to ISO 7176 and ISO 10542 and CE marked.</w:t>
      </w:r>
    </w:p>
    <w:p w14:paraId="38D9A85D" w14:textId="0863CEFE" w:rsidR="00F75D1D" w:rsidRDefault="00F75D1D" w:rsidP="00F75D1D">
      <w:pPr>
        <w:pStyle w:val="NormalWeb"/>
        <w:shd w:val="clear" w:color="auto" w:fill="FFFFFF"/>
        <w:spacing w:before="0" w:beforeAutospacing="0" w:after="0" w:afterAutospacing="0"/>
        <w:jc w:val="center"/>
        <w:textAlignment w:val="baseline"/>
        <w:rPr>
          <w:rFonts w:ascii="Montserrat" w:hAnsi="Montserrat"/>
          <w:sz w:val="23"/>
          <w:szCs w:val="23"/>
        </w:rPr>
      </w:pPr>
    </w:p>
    <w:p w14:paraId="111CD260" w14:textId="7B235C27" w:rsidR="00F75D1D" w:rsidRDefault="00F75D1D" w:rsidP="00F75D1D">
      <w:pPr>
        <w:pStyle w:val="NormalWeb"/>
        <w:shd w:val="clear" w:color="auto" w:fill="FFFFFF"/>
        <w:spacing w:before="0" w:beforeAutospacing="0" w:after="0" w:afterAutospacing="0"/>
        <w:jc w:val="center"/>
        <w:textAlignment w:val="baseline"/>
        <w:rPr>
          <w:rFonts w:ascii="Montserrat" w:hAnsi="Montserrat"/>
          <w:sz w:val="23"/>
          <w:szCs w:val="23"/>
        </w:rPr>
      </w:pPr>
      <w:r>
        <w:rPr>
          <w:noProof/>
        </w:rPr>
        <w:drawing>
          <wp:anchor distT="0" distB="0" distL="114300" distR="114300" simplePos="0" relativeHeight="251661312" behindDoc="0" locked="0" layoutInCell="1" allowOverlap="1" wp14:anchorId="5C851AD9" wp14:editId="373AF251">
            <wp:simplePos x="0" y="0"/>
            <wp:positionH relativeFrom="margin">
              <wp:posOffset>3438525</wp:posOffset>
            </wp:positionH>
            <wp:positionV relativeFrom="paragraph">
              <wp:posOffset>132715</wp:posOffset>
            </wp:positionV>
            <wp:extent cx="2559685" cy="2559685"/>
            <wp:effectExtent l="0" t="0" r="0" b="0"/>
            <wp:wrapSquare wrapText="bothSides"/>
            <wp:docPr id="3" name="Picture 3" descr="Carony Turny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ony Turny Manu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9685"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F7782" w14:textId="36CA3B9E" w:rsidR="00F75D1D" w:rsidRDefault="00F75D1D" w:rsidP="00F75D1D">
      <w:pPr>
        <w:pStyle w:val="NormalWeb"/>
        <w:shd w:val="clear" w:color="auto" w:fill="FFFFFF"/>
        <w:spacing w:before="0" w:beforeAutospacing="0" w:after="0" w:afterAutospacing="0"/>
        <w:jc w:val="center"/>
        <w:textAlignment w:val="baseline"/>
        <w:rPr>
          <w:rFonts w:ascii="Montserrat" w:hAnsi="Montserrat"/>
          <w:sz w:val="23"/>
          <w:szCs w:val="23"/>
        </w:rPr>
      </w:pPr>
    </w:p>
    <w:p w14:paraId="61586667" w14:textId="1242639A" w:rsidR="00F75D1D" w:rsidRPr="00F753D5" w:rsidRDefault="00F75D1D" w:rsidP="00F75D1D">
      <w:pPr>
        <w:pStyle w:val="NormalWeb"/>
        <w:shd w:val="clear" w:color="auto" w:fill="FFFFFF"/>
        <w:spacing w:before="0" w:beforeAutospacing="0" w:after="0" w:afterAutospacing="0"/>
        <w:textAlignment w:val="baseline"/>
        <w:rPr>
          <w:rFonts w:ascii="Montserrat" w:hAnsi="Montserrat"/>
          <w:color w:val="0A0A0A"/>
          <w:sz w:val="23"/>
          <w:szCs w:val="23"/>
        </w:rPr>
      </w:pPr>
      <w:r>
        <w:rPr>
          <w:noProof/>
        </w:rPr>
        <w:drawing>
          <wp:anchor distT="0" distB="0" distL="114300" distR="114300" simplePos="0" relativeHeight="251660288" behindDoc="0" locked="0" layoutInCell="1" allowOverlap="1" wp14:anchorId="49A06888" wp14:editId="506BDD7D">
            <wp:simplePos x="0" y="0"/>
            <wp:positionH relativeFrom="margin">
              <wp:posOffset>-476250</wp:posOffset>
            </wp:positionH>
            <wp:positionV relativeFrom="paragraph">
              <wp:posOffset>212090</wp:posOffset>
            </wp:positionV>
            <wp:extent cx="3240405" cy="1809750"/>
            <wp:effectExtent l="0" t="0" r="0" b="0"/>
            <wp:wrapSquare wrapText="bothSides"/>
            <wp:docPr id="2" name="Picture 2" descr="carony how 770x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ny how 770x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40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D75C1" w14:textId="2E5BC933" w:rsidR="00F75D1D" w:rsidRDefault="00F75D1D" w:rsidP="00F75D1D">
      <w:pPr>
        <w:pStyle w:val="NormalWeb"/>
        <w:shd w:val="clear" w:color="auto" w:fill="FFFFFF"/>
        <w:spacing w:before="0" w:beforeAutospacing="0" w:after="0" w:afterAutospacing="0"/>
        <w:jc w:val="center"/>
        <w:textAlignment w:val="baseline"/>
      </w:pPr>
    </w:p>
    <w:p w14:paraId="777B3C02" w14:textId="051D34E4" w:rsidR="00F75D1D" w:rsidRDefault="00F75D1D" w:rsidP="00F75D1D">
      <w:pPr>
        <w:pStyle w:val="NormalWeb"/>
        <w:shd w:val="clear" w:color="auto" w:fill="FFFFFF"/>
        <w:spacing w:before="0" w:beforeAutospacing="0" w:after="0" w:afterAutospacing="0"/>
        <w:jc w:val="center"/>
        <w:textAlignment w:val="baseline"/>
      </w:pPr>
    </w:p>
    <w:p w14:paraId="4DBA2332" w14:textId="514E5340" w:rsidR="00F75D1D" w:rsidRDefault="00F75D1D" w:rsidP="00F75D1D">
      <w:pPr>
        <w:pStyle w:val="NormalWeb"/>
        <w:shd w:val="clear" w:color="auto" w:fill="FFFFFF"/>
        <w:spacing w:before="0" w:beforeAutospacing="0" w:after="0" w:afterAutospacing="0"/>
        <w:jc w:val="center"/>
        <w:textAlignment w:val="baseline"/>
      </w:pPr>
    </w:p>
    <w:p w14:paraId="78E50269" w14:textId="61B729F1" w:rsidR="00F75D1D" w:rsidRDefault="00F75D1D" w:rsidP="00F75D1D">
      <w:pPr>
        <w:pStyle w:val="NormalWeb"/>
        <w:shd w:val="clear" w:color="auto" w:fill="FFFFFF"/>
        <w:spacing w:before="0" w:beforeAutospacing="0" w:after="0" w:afterAutospacing="0"/>
        <w:jc w:val="center"/>
        <w:textAlignment w:val="baseline"/>
      </w:pPr>
    </w:p>
    <w:p w14:paraId="049A80C4" w14:textId="07E79D08" w:rsidR="00F75D1D" w:rsidRDefault="00F75D1D" w:rsidP="00F75D1D">
      <w:pPr>
        <w:pStyle w:val="NormalWeb"/>
        <w:shd w:val="clear" w:color="auto" w:fill="FFFFFF"/>
        <w:spacing w:before="0" w:beforeAutospacing="0" w:after="0" w:afterAutospacing="0"/>
        <w:jc w:val="center"/>
        <w:textAlignment w:val="baseline"/>
      </w:pPr>
    </w:p>
    <w:p w14:paraId="364A942E" w14:textId="0D92DBE9" w:rsidR="00F75D1D" w:rsidRDefault="00F75D1D" w:rsidP="00F75D1D">
      <w:pPr>
        <w:pStyle w:val="NormalWeb"/>
        <w:shd w:val="clear" w:color="auto" w:fill="FFFFFF"/>
        <w:spacing w:before="0" w:beforeAutospacing="0" w:after="0" w:afterAutospacing="0"/>
        <w:jc w:val="center"/>
        <w:textAlignment w:val="baseline"/>
      </w:pPr>
    </w:p>
    <w:p w14:paraId="66236C4B" w14:textId="3538F8A0" w:rsidR="00F75D1D" w:rsidRDefault="00F75D1D" w:rsidP="00F75D1D">
      <w:pPr>
        <w:pStyle w:val="NormalWeb"/>
        <w:shd w:val="clear" w:color="auto" w:fill="FFFFFF"/>
        <w:spacing w:before="0" w:beforeAutospacing="0" w:after="0" w:afterAutospacing="0"/>
        <w:jc w:val="center"/>
        <w:textAlignment w:val="baseline"/>
      </w:pPr>
    </w:p>
    <w:p w14:paraId="77FE734D" w14:textId="289BC91C" w:rsidR="00F75D1D" w:rsidRDefault="00F75D1D" w:rsidP="00F75D1D">
      <w:pPr>
        <w:pStyle w:val="NormalWeb"/>
        <w:shd w:val="clear" w:color="auto" w:fill="FFFFFF"/>
        <w:spacing w:before="0" w:beforeAutospacing="0" w:after="0" w:afterAutospacing="0"/>
        <w:jc w:val="center"/>
        <w:textAlignment w:val="baseline"/>
      </w:pPr>
    </w:p>
    <w:p w14:paraId="779A4D0D" w14:textId="12AC6820" w:rsidR="00F75D1D" w:rsidRDefault="00F75D1D" w:rsidP="00F75D1D">
      <w:pPr>
        <w:pStyle w:val="NormalWeb"/>
        <w:shd w:val="clear" w:color="auto" w:fill="FFFFFF"/>
        <w:spacing w:before="0" w:beforeAutospacing="0" w:after="0" w:afterAutospacing="0"/>
        <w:jc w:val="center"/>
        <w:textAlignment w:val="baseline"/>
      </w:pPr>
    </w:p>
    <w:p w14:paraId="758AE421" w14:textId="7BA207C8" w:rsidR="00F75D1D" w:rsidRDefault="00F75D1D" w:rsidP="00F75D1D">
      <w:pPr>
        <w:pStyle w:val="NormalWeb"/>
        <w:shd w:val="clear" w:color="auto" w:fill="FFFFFF"/>
        <w:spacing w:before="0" w:beforeAutospacing="0" w:after="0" w:afterAutospacing="0"/>
        <w:jc w:val="center"/>
        <w:textAlignment w:val="baseline"/>
      </w:pPr>
    </w:p>
    <w:p w14:paraId="51D4B3FA" w14:textId="687B9AC7" w:rsidR="00F75D1D" w:rsidRDefault="00F75D1D" w:rsidP="00F75D1D">
      <w:pPr>
        <w:pStyle w:val="NormalWeb"/>
        <w:shd w:val="clear" w:color="auto" w:fill="FFFFFF"/>
        <w:spacing w:before="0" w:beforeAutospacing="0" w:after="0" w:afterAutospacing="0"/>
        <w:textAlignment w:val="baseline"/>
      </w:pPr>
    </w:p>
    <w:p w14:paraId="680961C6" w14:textId="2A3E703D" w:rsidR="00F75D1D" w:rsidRDefault="00F75D1D" w:rsidP="00F75D1D">
      <w:pPr>
        <w:pStyle w:val="NormalWeb"/>
        <w:shd w:val="clear" w:color="auto" w:fill="FFFFFF"/>
        <w:spacing w:before="0" w:beforeAutospacing="0" w:after="0" w:afterAutospacing="0"/>
        <w:jc w:val="center"/>
        <w:textAlignment w:val="baseline"/>
      </w:pPr>
    </w:p>
    <w:p w14:paraId="4AF8CE9B" w14:textId="2D62DB81" w:rsidR="00F75D1D" w:rsidRDefault="00F75D1D" w:rsidP="00F75D1D">
      <w:pPr>
        <w:pStyle w:val="NormalWeb"/>
        <w:shd w:val="clear" w:color="auto" w:fill="FFFFFF"/>
        <w:spacing w:before="0" w:beforeAutospacing="0" w:after="0" w:afterAutospacing="0"/>
        <w:jc w:val="center"/>
        <w:textAlignment w:val="baseline"/>
      </w:pPr>
    </w:p>
    <w:p w14:paraId="505335E6" w14:textId="7CDEBA13" w:rsidR="00215703" w:rsidRDefault="00215703"/>
    <w:sectPr w:rsidR="00215703" w:rsidSect="00D77DB3">
      <w:footerReference w:type="default" r:id="rId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95C2" w14:textId="77777777" w:rsidR="00D77DB3" w:rsidRPr="00D4566A" w:rsidRDefault="00F75D1D" w:rsidP="00D77DB3">
    <w:pPr>
      <w:pStyle w:val="Footer"/>
      <w:tabs>
        <w:tab w:val="clear" w:pos="9026"/>
        <w:tab w:val="left" w:pos="7545"/>
      </w:tabs>
      <w:ind w:left="-426" w:right="-755" w:hanging="425"/>
      <w:rPr>
        <w:rFonts w:ascii="Montserrat" w:hAnsi="Montserrat"/>
        <w:lang w:val="en-US"/>
      </w:rPr>
    </w:pPr>
    <w:r w:rsidRPr="00D4566A">
      <w:rPr>
        <w:rFonts w:ascii="Montserrat" w:hAnsi="Montserrat"/>
        <w:lang w:val="en-US"/>
      </w:rPr>
      <w:t xml:space="preserve">W: www.asquithmobility.com.au           E: </w:t>
    </w:r>
    <w:hyperlink r:id="rId1" w:history="1">
      <w:r w:rsidRPr="00D4566A">
        <w:rPr>
          <w:rStyle w:val="Hyperlink"/>
          <w:rFonts w:ascii="Montserrat" w:hAnsi="Montserrat"/>
          <w:lang w:val="en-US"/>
        </w:rPr>
        <w:t>info@asquithmobility.com.au</w:t>
      </w:r>
    </w:hyperlink>
    <w:r w:rsidRPr="00D4566A">
      <w:rPr>
        <w:rFonts w:ascii="Montserrat" w:hAnsi="Montserrat"/>
        <w:lang w:val="en-US"/>
      </w:rPr>
      <w:t xml:space="preserve">                 P: 02 9482 5770</w:t>
    </w:r>
  </w:p>
  <w:p w14:paraId="75E6164E" w14:textId="77777777" w:rsidR="00D77DB3" w:rsidRDefault="00F75D1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942"/>
    <w:multiLevelType w:val="multilevel"/>
    <w:tmpl w:val="16AADA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752F"/>
    <w:multiLevelType w:val="hybridMultilevel"/>
    <w:tmpl w:val="D334F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707EB8"/>
    <w:multiLevelType w:val="hybridMultilevel"/>
    <w:tmpl w:val="FD3A267E"/>
    <w:lvl w:ilvl="0" w:tplc="0C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21229B"/>
    <w:multiLevelType w:val="hybridMultilevel"/>
    <w:tmpl w:val="875EB3F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8293408">
    <w:abstractNumId w:val="3"/>
  </w:num>
  <w:num w:numId="2" w16cid:durableId="1811094210">
    <w:abstractNumId w:val="0"/>
  </w:num>
  <w:num w:numId="3" w16cid:durableId="2016224395">
    <w:abstractNumId w:val="1"/>
  </w:num>
  <w:num w:numId="4" w16cid:durableId="1014838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1D"/>
    <w:rsid w:val="00215703"/>
    <w:rsid w:val="00F75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65FF"/>
  <w15:chartTrackingRefBased/>
  <w15:docId w15:val="{B8AC5583-80F6-431F-9FEB-D633E0E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D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7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D1D"/>
  </w:style>
  <w:style w:type="character" w:styleId="Hyperlink">
    <w:name w:val="Hyperlink"/>
    <w:basedOn w:val="DefaultParagraphFont"/>
    <w:uiPriority w:val="99"/>
    <w:unhideWhenUsed/>
    <w:rsid w:val="00F75D1D"/>
    <w:rPr>
      <w:color w:val="0000FF"/>
      <w:u w:val="single"/>
    </w:rPr>
  </w:style>
  <w:style w:type="paragraph" w:styleId="ListParagraph">
    <w:name w:val="List Paragraph"/>
    <w:basedOn w:val="Normal"/>
    <w:uiPriority w:val="34"/>
    <w:qFormat/>
    <w:rsid w:val="00F75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41374">
      <w:bodyDiv w:val="1"/>
      <w:marLeft w:val="0"/>
      <w:marRight w:val="0"/>
      <w:marTop w:val="0"/>
      <w:marBottom w:val="0"/>
      <w:divBdr>
        <w:top w:val="none" w:sz="0" w:space="0" w:color="auto"/>
        <w:left w:val="none" w:sz="0" w:space="0" w:color="auto"/>
        <w:bottom w:val="none" w:sz="0" w:space="0" w:color="auto"/>
        <w:right w:val="none" w:sz="0" w:space="0" w:color="auto"/>
      </w:divBdr>
    </w:div>
    <w:div w:id="14901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squithmobili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Pavia</dc:creator>
  <cp:keywords/>
  <dc:description/>
  <cp:lastModifiedBy>Michael Pavia</cp:lastModifiedBy>
  <cp:revision>1</cp:revision>
  <dcterms:created xsi:type="dcterms:W3CDTF">2022-05-25T03:12:00Z</dcterms:created>
  <dcterms:modified xsi:type="dcterms:W3CDTF">2022-05-25T03:16:00Z</dcterms:modified>
</cp:coreProperties>
</file>